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虚拟背景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最近更新时间：2024-06-14</w:t>
      </w:r>
    </w:p>
    <w:p>
      <w:pPr>
        <w:pStyle w:val="Heading1"/>
      </w:pPr>
      <w:r>
        <w:t>一、功能说明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本文将介绍如何在通话过程中实现虚拟背景的功能。功能展示如下：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原始摄像头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背景图片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图片：.\img\fake_back.png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图片：.\img\fake_back01.png</w:t>
            </w:r>
          </w:p>
        </w:tc>
      </w:tr>
    </w:tbl>
    <w:p>
      <w:pPr>
        <w:spacing w:after="40"/>
      </w:pPr>
    </w:p>
    <w:p>
      <w:pPr>
        <w:pStyle w:val="Heading1"/>
      </w:pPr>
      <w:r>
        <w:t>二、提前准备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请确保已开通该功能，可联系销售开通。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TRTC Web SDK 版本 &gt;= 5.2.0。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Web 平台各系统及配置要求如下表：!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fack_back001</w:t>
      </w:r>
    </w:p>
    <w:p>
      <w:pPr>
        <w:pStyle w:val="Heading1"/>
      </w:pPr>
      <w:r>
        <w:t>三、操作步骤</w:t>
      </w:r>
    </w:p>
    <w:p>
      <w:pPr>
        <w:pStyle w:val="Heading2"/>
      </w:pPr>
      <w:r>
        <w:t>1. 引入并注册插件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VirtualBackground } from 'trtc-sdk-v5/plugins/video-effect/virtual-background';</w:t>
        <w:br/>
        <w:br/>
        <w:t>let trtc = TRTC.create({ plugins: [VirtualBackground] });</w:t>
      </w:r>
    </w:p>
    <w:p>
      <w:pPr>
        <w:pStyle w:val="Heading2"/>
      </w:pPr>
      <w:r>
        <w:t>2. 开启本地摄像头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trtc.startLocalVideo();</w:t>
      </w:r>
    </w:p>
    <w:p>
      <w:pPr>
        <w:pStyle w:val="Heading2"/>
      </w:pPr>
      <w:r>
        <w:t>3. 开启虚拟背景插件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trtc.startPlugin('VirtualBackground', {</w:t>
        <w:br/>
        <w:t xml:space="preserve">  sdkAppId: 123123,</w:t>
        <w:br/>
        <w:t xml:space="preserve">  userId: 'userID_123',</w:t>
        <w:br/>
        <w:t xml:space="preserve">  userSig: 'your_userSig'</w:t>
        <w:br/>
        <w:t>});</w:t>
      </w:r>
    </w:p>
    <w:p>
      <w:pPr>
        <w:pStyle w:val="Heading2"/>
      </w:pPr>
      <w:r>
        <w:t>4. 按需更新参数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改为图片背景</w:t>
        <w:br/>
        <w:t>await trtc.updatePlugin('VirtualBackground', {</w:t>
        <w:br/>
        <w:t xml:space="preserve">  type: 'image',</w:t>
        <w:br/>
        <w:t xml:space="preserve">  src: 'https://picsum.photos/seed/picsum/200/300'</w:t>
        <w:br/>
        <w:t>});</w:t>
      </w:r>
    </w:p>
    <w:p>
      <w:pPr>
        <w:pStyle w:val="Heading2"/>
      </w:pPr>
      <w:r>
        <w:t>5. 关闭虚拟背景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trtc.stopPlugin('VirtualBackground');</w:t>
      </w:r>
    </w:p>
    <w:p>
      <w:pPr>
        <w:pStyle w:val="Heading1"/>
      </w:pPr>
      <w:r>
        <w:t>四、API 说明</w:t>
      </w:r>
    </w:p>
    <w:p>
      <w:pPr>
        <w:pStyle w:val="Heading2"/>
      </w:pPr>
      <w:r>
        <w:t>trtc.startPlugin('VirtualBackground', options)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用于开启虚拟背景。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Attributes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Description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当前应用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 对应的 UserSig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图片背景</w:t>
            </w:r>
            <w:r>
              <w:rPr>
                <w:rFonts w:ascii="Menlo" w:hAnsi="Menlo"/>
                <w:color w:val="444444"/>
                <w:sz w:val="17"/>
              </w:rPr>
              <w:t>blur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虚化背景（默认）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 为</w:t>
            </w:r>
            <w:r>
              <w:rPr>
                <w:rFonts w:ascii="Menlo" w:hAnsi="Menlo"/>
                <w:color w:val="444444"/>
                <w:sz w:val="17"/>
              </w:rPr>
              <w:t>image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图片地址，如 </w:t>
            </w:r>
            <w:r>
              <w:rPr>
                <w:rFonts w:ascii="Menlo" w:hAnsi="Menlo"/>
                <w:color w:val="444444"/>
                <w:sz w:val="17"/>
              </w:rPr>
              <w:t>https://picsum.photos/seed/picsum/200/300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onError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(event) =&gt; {}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运行过程中发生错误的回调event.extraCode=10000003 渲染耗时长event.extraCode=10000006 浏览器特性支持不足，可能会出现卡顿情况推荐处理方法可参考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常见问题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Example: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trtc.startPlugin('VirtualBackground', {</w:t>
        <w:br/>
        <w:t xml:space="preserve">  sdkAppId: 123123,</w:t>
        <w:br/>
        <w:t xml:space="preserve">  userId: 'userID_123',</w:t>
        <w:br/>
        <w:t xml:space="preserve">  userSig: 'your_userSig',</w:t>
        <w:br/>
        <w:t xml:space="preserve">  type: 'image',</w:t>
        <w:br/>
        <w:t xml:space="preserve">  src: 'https://picsum.photos/seed/picsum/200/300'</w:t>
        <w:br/>
        <w:t>});</w:t>
      </w:r>
    </w:p>
    <w:p>
      <w:pPr>
        <w:pStyle w:val="Heading2"/>
      </w:pPr>
      <w:r>
        <w:t>trtc.updatePlugin('VirtualBackground', options)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可修改虚拟背景参数。</w:t>
      </w:r>
    </w:p>
    <w:p>
      <w:pPr>
        <w:pStyle w:val="Heading3"/>
      </w:pPr>
      <w:r>
        <w:t>options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Attributes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Description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image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图片背景</w:t>
            </w:r>
            <w:r>
              <w:rPr>
                <w:rFonts w:ascii="Menlo" w:hAnsi="Menlo"/>
                <w:color w:val="444444"/>
                <w:sz w:val="17"/>
              </w:rPr>
              <w:t>blur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虚化背景（默认）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 为</w:t>
            </w:r>
            <w:r>
              <w:rPr>
                <w:rFonts w:ascii="Menlo" w:hAnsi="Menlo"/>
                <w:color w:val="444444"/>
                <w:sz w:val="17"/>
              </w:rPr>
              <w:t>image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图片地址，如 </w:t>
            </w:r>
            <w:r>
              <w:rPr>
                <w:rFonts w:ascii="Menlo" w:hAnsi="Menlo"/>
                <w:color w:val="444444"/>
                <w:sz w:val="17"/>
              </w:rPr>
              <w:t>https://picsum.photos/seed/picsum/200/300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Example: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trtc.updatePlugin('VirtualBackground', {</w:t>
        <w:br/>
        <w:t xml:space="preserve">  type: 'blur'</w:t>
        <w:br/>
        <w:t>});</w:t>
      </w:r>
    </w:p>
    <w:p>
      <w:pPr>
        <w:pStyle w:val="Heading2"/>
      </w:pPr>
      <w:r>
        <w:t>trtc.stopPlugin('VirtualBackground')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关闭虚拟背景。</w:t>
      </w:r>
    </w:p>
    <w:p>
      <w:pPr>
        <w:pStyle w:val="Heading1"/>
      </w:pPr>
      <w:r>
        <w:t>五、常见问题</w:t>
      </w:r>
    </w:p>
    <w:p>
      <w:pPr>
        <w:pStyle w:val="Heading2"/>
      </w:pPr>
      <w:r>
        <w:t>1. 在 Chrome 中运行 Demo 发现画面颠倒且卡顿？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本插件使用 GPU 进行加速，您需要在浏览器设置中找到使用硬件加速模式并启用。可以将</w:t>
      </w:r>
      <w:r>
        <w:rPr>
          <w:rFonts w:ascii="Menlo" w:hAnsi="Menlo"/>
          <w:color w:val="444444"/>
          <w:sz w:val="20"/>
        </w:rPr>
        <w:t>chrome://settings/system</w:t>
      </w:r>
      <w:r>
        <w:rPr>
          <w:rFonts w:ascii="Source Han Sans SC" w:hAnsi="Source Han Sans SC" w:eastAsia="Source Han Sans SC" w:cs="Source Han Sans SC" w:hint="eastAsia"/>
          <w:sz w:val="21"/>
        </w:rPr>
        <w:t>复制到浏览器地址栏，并且打开硬件加速模式。</w:t>
      </w:r>
    </w:p>
    <w:p>
      <w:pPr>
        <w:pStyle w:val="Heading2"/>
      </w:pPr>
      <w:r>
        <w:t>2. 当设备性能不足造成延迟高，提示渲染耗时长？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可通过监听事件，降低视频分辨率或者帧率。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onError(event) {</w:t>
        <w:br/>
        <w:tab/>
        <w:t>const { extraCode } = event;</w:t>
        <w:br/>
        <w:t xml:space="preserve">    if (extraCode === 10000003 || extraCode === 10000006) {</w:t>
        <w:br/>
        <w:t xml:space="preserve">        // 降低分辨率帧率</w:t>
        <w:br/>
        <w:t xml:space="preserve">        await trtc.updateLocalVideo({</w:t>
        <w:br/>
        <w:t xml:space="preserve">            option: {</w:t>
        <w:br/>
        <w:t xml:space="preserve">                profile: '480p_2'</w:t>
        <w:br/>
        <w:t xml:space="preserve">            },</w:t>
        <w:br/>
        <w:t xml:space="preserve">        });</w:t>
        <w:br/>
        <w:t xml:space="preserve">        // await trtc.stopPlugin('VirtualBackground'); // 或者关闭插件</w:t>
        <w:br/>
        <w:t xml:space="preserve">   }</w:t>
        <w:br/>
        <w:t>}</w:t>
        <w:br/>
        <w:br/>
        <w:t>await trtc.startPlugin('VirtualBackground', {</w:t>
        <w:br/>
        <w:t xml:space="preserve">    ...// 其他参数</w:t>
        <w:br/>
        <w:t xml:space="preserve">    onError,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﻿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虚拟背景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